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A5" w:rsidRPr="001B40F8" w:rsidRDefault="00E32FA5" w:rsidP="00E32FA5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E32FA5" w:rsidRPr="001B40F8" w:rsidRDefault="00E32FA5" w:rsidP="00E32FA5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Società</w:t>
      </w:r>
    </w:p>
    <w:p w:rsidR="00E32FA5" w:rsidRPr="001B40F8" w:rsidRDefault="00E32FA5" w:rsidP="00E32FA5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E32FA5" w:rsidRPr="001B40F8" w:rsidRDefault="00E32FA5" w:rsidP="00E32FA5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E32FA5" w:rsidRPr="001B40F8" w:rsidRDefault="00E32FA5" w:rsidP="00E32FA5">
      <w:pPr>
        <w:pStyle w:val="Standard"/>
        <w:jc w:val="both"/>
        <w:rPr>
          <w:rFonts w:ascii="Georgia" w:hAnsi="Georgia" w:cs="Times New Roman"/>
        </w:rPr>
      </w:pPr>
    </w:p>
    <w:p w:rsidR="00E32FA5" w:rsidRPr="001B40F8" w:rsidRDefault="00E32FA5" w:rsidP="00E32FA5">
      <w:pPr>
        <w:rPr>
          <w:rFonts w:ascii="Georgia" w:hAnsi="Georgia"/>
        </w:rPr>
      </w:pPr>
    </w:p>
    <w:p w:rsidR="00E32FA5" w:rsidRPr="001B40F8" w:rsidRDefault="00E32FA5" w:rsidP="00E32FA5">
      <w:pPr>
        <w:rPr>
          <w:rFonts w:ascii="Georgia" w:hAnsi="Georgia"/>
        </w:rPr>
      </w:pPr>
    </w:p>
    <w:p w:rsidR="00E32FA5" w:rsidRPr="001B40F8" w:rsidRDefault="00E32FA5" w:rsidP="00E32FA5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E32FA5" w:rsidRPr="001B40F8" w:rsidRDefault="00E32FA5" w:rsidP="00E32FA5">
      <w:pPr>
        <w:rPr>
          <w:rFonts w:ascii="Georgia" w:hAnsi="Georgia"/>
          <w:lang w:val="de-DE"/>
        </w:rPr>
      </w:pP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  <w:r w:rsidRPr="001B40F8">
        <w:rPr>
          <w:rFonts w:ascii="Georgia" w:hAnsi="Georgia"/>
          <w:b/>
          <w:color w:val="000000"/>
        </w:rPr>
        <w:t>Oggetto: utenza n. . . . intestata a . . .</w:t>
      </w: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Formuliamo la presente in nome e per conto del sig. ………….……., residente a . ………… ., in via . ………….. ., n. . . ., titolare del contratto di fornitura elettrica n….. . . che ha chiesto l’allaccio della corrente elettrica in data . …. .</w:t>
      </w: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L’allacciamento è stato effettuato in data …….. . ., ben oltre i dieci giorni di tolleranza previsti. </w:t>
      </w: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Per tale motivo, il sig. ………….. chiede il rimborso forfettario di €  25,82.</w:t>
      </w: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i/>
          <w:iCs/>
          <w:color w:val="000000"/>
        </w:rPr>
      </w:pPr>
      <w:r w:rsidRPr="001B40F8">
        <w:rPr>
          <w:rFonts w:ascii="Georgia" w:hAnsi="Georgia"/>
          <w:color w:val="000000"/>
        </w:rPr>
        <w:t>(</w:t>
      </w:r>
      <w:r w:rsidRPr="001B40F8">
        <w:rPr>
          <w:rFonts w:ascii="Georgia" w:hAnsi="Georgia"/>
          <w:i/>
          <w:iCs/>
          <w:color w:val="000000"/>
        </w:rPr>
        <w:t>il rimborso forfetario può essere richiesto anche in caso di tempo di verifica delle caratteristiche del contatore superiore a venti giorni, tempo di attesa agli sportelli superiore ai venti minuti, tempo di ripristino fornitura per morosità superiore a un giorno lavorativo dalla data di dimostrazione dell’avvenuto pagamento, durata media dei black-out programmati oltre i novanta minuti . . .</w:t>
      </w:r>
      <w:r w:rsidRPr="001B40F8">
        <w:rPr>
          <w:rFonts w:ascii="Georgia" w:hAnsi="Georgia"/>
          <w:color w:val="000000"/>
        </w:rPr>
        <w:t>)</w:t>
      </w: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 La scrivente chiede inoltre, il risarcimento dei danni patiti in conseguenza del Vostro disservizio, consistenti in . . . (</w:t>
      </w:r>
      <w:r w:rsidRPr="001B40F8">
        <w:rPr>
          <w:rFonts w:ascii="Georgia" w:hAnsi="Georgia"/>
          <w:i/>
          <w:iCs/>
          <w:color w:val="000000"/>
        </w:rPr>
        <w:t>indicare anche eventuali testimoni</w:t>
      </w:r>
      <w:r w:rsidRPr="001B40F8">
        <w:rPr>
          <w:rFonts w:ascii="Georgia" w:hAnsi="Georgia"/>
          <w:color w:val="000000"/>
        </w:rPr>
        <w:t xml:space="preserve">), quantificabili in € … . . . </w:t>
      </w: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Il rimborso potrà essere effettuato con conguaglio nella prossima bolletta (</w:t>
      </w:r>
      <w:r w:rsidRPr="001B40F8">
        <w:rPr>
          <w:rFonts w:ascii="Georgia" w:hAnsi="Georgia"/>
          <w:i/>
          <w:color w:val="000000"/>
        </w:rPr>
        <w:t>oppure</w:t>
      </w:r>
      <w:r w:rsidRPr="001B40F8">
        <w:rPr>
          <w:rFonts w:ascii="Georgia" w:hAnsi="Georgia"/>
          <w:color w:val="000000"/>
        </w:rPr>
        <w:t xml:space="preserve"> nelle bollette successive, </w:t>
      </w:r>
      <w:r w:rsidRPr="001B40F8">
        <w:rPr>
          <w:rFonts w:ascii="Georgia" w:hAnsi="Georgia"/>
          <w:i/>
          <w:color w:val="000000"/>
        </w:rPr>
        <w:t>oppure</w:t>
      </w:r>
      <w:r w:rsidRPr="001B40F8">
        <w:rPr>
          <w:rFonts w:ascii="Georgia" w:hAnsi="Georgia"/>
          <w:color w:val="000000"/>
        </w:rPr>
        <w:t xml:space="preserve"> tramite accredito su conto corrente . . .).</w:t>
      </w: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In mancanza di cortese riscontro entro e non oltre quindici giorni dal ricevimento della presente, saremo costretti a far valere le ragioni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 nelle competenti sedi giudiziarie (</w:t>
      </w:r>
      <w:r w:rsidRPr="001B40F8">
        <w:rPr>
          <w:rFonts w:ascii="Georgia" w:hAnsi="Georgia"/>
          <w:i/>
          <w:color w:val="000000"/>
        </w:rPr>
        <w:t>oppure</w:t>
      </w:r>
      <w:r w:rsidRPr="001B40F8">
        <w:rPr>
          <w:rFonts w:ascii="Georgia" w:hAnsi="Georgia"/>
          <w:color w:val="000000"/>
        </w:rPr>
        <w:t xml:space="preserve"> a ricorrere all’Autorità Garante per l’Energia Elettrica e il Gas).</w:t>
      </w: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Distinti saluti.</w:t>
      </w:r>
    </w:p>
    <w:p w:rsidR="00E32FA5" w:rsidRPr="001B40F8" w:rsidRDefault="00E32FA5" w:rsidP="00E32FA5">
      <w:pPr>
        <w:autoSpaceDE w:val="0"/>
        <w:autoSpaceDN w:val="0"/>
        <w:adjustRightInd w:val="0"/>
        <w:ind w:left="4248" w:firstLine="708"/>
        <w:jc w:val="both"/>
        <w:rPr>
          <w:rFonts w:ascii="Georgia" w:hAnsi="Georgia"/>
          <w:i/>
          <w:color w:val="000000"/>
        </w:rPr>
      </w:pPr>
      <w:r w:rsidRPr="001B40F8">
        <w:rPr>
          <w:rFonts w:ascii="Georgia" w:hAnsi="Georgia"/>
          <w:i/>
          <w:color w:val="000000"/>
        </w:rPr>
        <w:t>Firma</w:t>
      </w: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Allegati </w:t>
      </w:r>
      <w:r w:rsidRPr="001B40F8">
        <w:rPr>
          <w:rFonts w:ascii="Georgia" w:hAnsi="Georgia"/>
          <w:i/>
          <w:color w:val="000000"/>
        </w:rPr>
        <w:t>(documenti comprovanti le proprie pretese):</w:t>
      </w: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1) . . .;</w:t>
      </w:r>
    </w:p>
    <w:p w:rsidR="00E32FA5" w:rsidRPr="001B40F8" w:rsidRDefault="00E32FA5" w:rsidP="00E32FA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2) . . .</w:t>
      </w:r>
    </w:p>
    <w:p w:rsidR="00551144" w:rsidRPr="00E52319" w:rsidRDefault="00551144" w:rsidP="00E52319">
      <w:bookmarkStart w:id="0" w:name="_GoBack"/>
      <w:bookmarkEnd w:id="0"/>
    </w:p>
    <w:sectPr w:rsidR="00551144" w:rsidRPr="00E52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63676"/>
    <w:multiLevelType w:val="hybridMultilevel"/>
    <w:tmpl w:val="2A460AE2"/>
    <w:lvl w:ilvl="0" w:tplc="637E58A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A0B9E"/>
    <w:multiLevelType w:val="hybridMultilevel"/>
    <w:tmpl w:val="2528C764"/>
    <w:lvl w:ilvl="0" w:tplc="697E5FC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66F750F1"/>
    <w:multiLevelType w:val="hybridMultilevel"/>
    <w:tmpl w:val="7B027AAC"/>
    <w:lvl w:ilvl="0" w:tplc="C9DA2886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4"/>
  </w:num>
  <w:num w:numId="7">
    <w:abstractNumId w:val="16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6784F"/>
    <w:rsid w:val="001F4A2E"/>
    <w:rsid w:val="00220D01"/>
    <w:rsid w:val="0024780A"/>
    <w:rsid w:val="002558BD"/>
    <w:rsid w:val="00314027"/>
    <w:rsid w:val="00356AB2"/>
    <w:rsid w:val="00357BE3"/>
    <w:rsid w:val="003E735B"/>
    <w:rsid w:val="00413943"/>
    <w:rsid w:val="00436F7D"/>
    <w:rsid w:val="004A644B"/>
    <w:rsid w:val="004B18E8"/>
    <w:rsid w:val="004B54E5"/>
    <w:rsid w:val="004B6330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B7B10"/>
    <w:rsid w:val="008D79D0"/>
    <w:rsid w:val="008E1498"/>
    <w:rsid w:val="008E2732"/>
    <w:rsid w:val="008E7F9C"/>
    <w:rsid w:val="00904CA1"/>
    <w:rsid w:val="00940116"/>
    <w:rsid w:val="00991C9F"/>
    <w:rsid w:val="009B4B96"/>
    <w:rsid w:val="009B6E39"/>
    <w:rsid w:val="009C44E3"/>
    <w:rsid w:val="009D3907"/>
    <w:rsid w:val="00A03BD5"/>
    <w:rsid w:val="00A47B0E"/>
    <w:rsid w:val="00A92116"/>
    <w:rsid w:val="00AD393A"/>
    <w:rsid w:val="00AE7705"/>
    <w:rsid w:val="00B01B78"/>
    <w:rsid w:val="00B02D38"/>
    <w:rsid w:val="00B71EFE"/>
    <w:rsid w:val="00B84E0D"/>
    <w:rsid w:val="00B94066"/>
    <w:rsid w:val="00BB40AB"/>
    <w:rsid w:val="00C018A6"/>
    <w:rsid w:val="00C15D65"/>
    <w:rsid w:val="00C42E57"/>
    <w:rsid w:val="00C90C0C"/>
    <w:rsid w:val="00CA4398"/>
    <w:rsid w:val="00E32FA5"/>
    <w:rsid w:val="00E52319"/>
    <w:rsid w:val="00E67D14"/>
    <w:rsid w:val="00EA3617"/>
    <w:rsid w:val="00EC3C9C"/>
    <w:rsid w:val="00EC733E"/>
    <w:rsid w:val="00ED2C62"/>
    <w:rsid w:val="00F12A9A"/>
    <w:rsid w:val="00F275D0"/>
    <w:rsid w:val="00F31F05"/>
    <w:rsid w:val="00F66210"/>
    <w:rsid w:val="00F829E0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2015-07-02T15:43:00Z</dcterms:created>
  <dcterms:modified xsi:type="dcterms:W3CDTF">2015-07-02T15:43:00Z</dcterms:modified>
</cp:coreProperties>
</file>